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1B" w:rsidRPr="00DF3710" w:rsidRDefault="00D62832" w:rsidP="0003661B">
      <w:pPr>
        <w:pStyle w:val="CM2"/>
        <w:spacing w:after="0"/>
        <w:rPr>
          <w:rFonts w:ascii="黑体" w:eastAsia="黑体" w:cs="仿宋_GB2312"/>
          <w:color w:val="000000"/>
          <w:sz w:val="32"/>
          <w:szCs w:val="32"/>
        </w:rPr>
      </w:pPr>
      <w:r>
        <w:rPr>
          <w:rFonts w:ascii="黑体" w:eastAsia="黑体" w:cs="仿宋_GB2312" w:hint="eastAsia"/>
          <w:color w:val="000000"/>
          <w:sz w:val="32"/>
          <w:szCs w:val="32"/>
        </w:rPr>
        <w:t>附件</w:t>
      </w:r>
      <w:r w:rsidR="0003661B" w:rsidRPr="00DF3710">
        <w:rPr>
          <w:rFonts w:ascii="黑体" w:eastAsia="黑体" w:cs="仿宋_GB2312" w:hint="eastAsia"/>
          <w:color w:val="000000"/>
          <w:sz w:val="32"/>
          <w:szCs w:val="32"/>
        </w:rPr>
        <w:t>1</w:t>
      </w:r>
    </w:p>
    <w:p w:rsidR="0003661B" w:rsidRDefault="00643851" w:rsidP="0003661B">
      <w:pPr>
        <w:pStyle w:val="CM2"/>
        <w:spacing w:after="0"/>
        <w:jc w:val="center"/>
        <w:rPr>
          <w:rFonts w:ascii="黑体" w:eastAsia="黑体" w:cs="仿宋_GB2312"/>
          <w:color w:val="000000"/>
          <w:sz w:val="36"/>
          <w:szCs w:val="32"/>
        </w:rPr>
      </w:pPr>
      <w:r>
        <w:rPr>
          <w:rFonts w:ascii="黑体" w:eastAsia="黑体" w:cs="仿宋_GB2312" w:hint="eastAsia"/>
          <w:color w:val="000000"/>
          <w:sz w:val="36"/>
          <w:szCs w:val="32"/>
        </w:rPr>
        <w:t>工程技术</w:t>
      </w:r>
      <w:r w:rsidR="0003661B">
        <w:rPr>
          <w:rFonts w:ascii="黑体" w:eastAsia="黑体" w:cs="仿宋_GB2312" w:hint="eastAsia"/>
          <w:color w:val="000000"/>
          <w:sz w:val="36"/>
          <w:szCs w:val="32"/>
        </w:rPr>
        <w:t>类成果评价指标</w:t>
      </w:r>
    </w:p>
    <w:tbl>
      <w:tblPr>
        <w:tblW w:w="10765" w:type="dxa"/>
        <w:jc w:val="center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585"/>
        <w:gridCol w:w="3794"/>
        <w:gridCol w:w="709"/>
        <w:gridCol w:w="4001"/>
        <w:gridCol w:w="676"/>
      </w:tblGrid>
      <w:tr w:rsidR="00BA0091" w:rsidTr="00DE2DC4">
        <w:trPr>
          <w:trHeight w:val="338"/>
          <w:jc w:val="center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091" w:rsidRPr="00334BC7" w:rsidRDefault="00BA0091" w:rsidP="00DF3710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334BC7">
              <w:rPr>
                <w:rFonts w:hint="eastAsia"/>
                <w:b/>
                <w:sz w:val="21"/>
                <w:szCs w:val="21"/>
              </w:rPr>
              <w:t>量化评价指标</w:t>
            </w:r>
          </w:p>
        </w:tc>
        <w:tc>
          <w:tcPr>
            <w:tcW w:w="37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A0091" w:rsidRPr="00175198" w:rsidRDefault="00BA0091" w:rsidP="00DF3710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指标含义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A0091" w:rsidRPr="00175198" w:rsidRDefault="005C1ADC" w:rsidP="00DF3710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等级</w:t>
            </w:r>
          </w:p>
        </w:tc>
        <w:tc>
          <w:tcPr>
            <w:tcW w:w="400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091" w:rsidRPr="00175198" w:rsidRDefault="00BA0091" w:rsidP="00DF3710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等级</w:t>
            </w:r>
            <w:r w:rsidRPr="00175198">
              <w:rPr>
                <w:b/>
                <w:sz w:val="21"/>
                <w:szCs w:val="21"/>
              </w:rPr>
              <w:t>标准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091" w:rsidRPr="00175198" w:rsidRDefault="005819B9">
            <w:pPr>
              <w:rPr>
                <w:b/>
              </w:rPr>
            </w:pPr>
            <w:r w:rsidRPr="00175198">
              <w:rPr>
                <w:rFonts w:ascii="仿宋_GB2312" w:eastAsia="仿宋_GB2312" w:hAnsi="Times New Roman" w:cs="仿宋_GB2312" w:hint="eastAsia"/>
                <w:b/>
                <w:color w:val="000000"/>
                <w:sz w:val="21"/>
                <w:szCs w:val="21"/>
              </w:rPr>
              <w:t>专家</w:t>
            </w:r>
            <w:r w:rsidRPr="00175198">
              <w:rPr>
                <w:rFonts w:ascii="仿宋_GB2312" w:eastAsia="仿宋_GB2312" w:hAnsi="Times New Roman" w:cs="仿宋_GB2312"/>
                <w:b/>
                <w:color w:val="000000"/>
                <w:sz w:val="21"/>
                <w:szCs w:val="21"/>
              </w:rPr>
              <w:t>判定</w:t>
            </w:r>
          </w:p>
        </w:tc>
      </w:tr>
      <w:tr w:rsidR="00BA0091" w:rsidTr="00DE2DC4">
        <w:trPr>
          <w:trHeight w:val="504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A0091" w:rsidRPr="00175198" w:rsidRDefault="00BA0091" w:rsidP="00334BC7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技术创新程度</w:t>
            </w:r>
          </w:p>
        </w:tc>
        <w:tc>
          <w:tcPr>
            <w:tcW w:w="37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A0091" w:rsidRDefault="00BA0091" w:rsidP="00334BC7">
            <w:pPr>
              <w:pStyle w:val="Default"/>
              <w:snapToGrid w:val="0"/>
              <w:rPr>
                <w:sz w:val="21"/>
                <w:szCs w:val="21"/>
              </w:rPr>
            </w:pPr>
            <w:r w:rsidRPr="00643851">
              <w:rPr>
                <w:rFonts w:hint="eastAsia"/>
                <w:sz w:val="21"/>
                <w:szCs w:val="21"/>
              </w:rPr>
              <w:t>在科学研究和技术开发中取得的进展和创新程度，包括建立新技术、新方法、新装置，掌握新规律，及解决关键技术难题并取得技术突破，掌握核心技术并进行集成创新的程度等。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A0091" w:rsidRDefault="005C1ADC" w:rsidP="00334BC7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091" w:rsidRDefault="00BA0091" w:rsidP="00334BC7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有重大突破或创新，且完全自主创新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091" w:rsidRDefault="00BA0091"/>
        </w:tc>
      </w:tr>
      <w:tr w:rsidR="00BA0091" w:rsidTr="00DE2DC4">
        <w:trPr>
          <w:trHeight w:val="624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A0091" w:rsidRPr="00175198" w:rsidRDefault="00BA0091" w:rsidP="00334BC7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A0091" w:rsidRDefault="00BA0091" w:rsidP="00334BC7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A0091" w:rsidRDefault="005C1ADC" w:rsidP="00334BC7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0091" w:rsidRDefault="00BA0091" w:rsidP="00334BC7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有明显突破或创新，多项技术自主创新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091" w:rsidRDefault="00BA0091"/>
        </w:tc>
      </w:tr>
      <w:tr w:rsidR="00BA0091" w:rsidTr="00DE2DC4">
        <w:trPr>
          <w:trHeight w:val="652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A0091" w:rsidRPr="00175198" w:rsidRDefault="00BA0091" w:rsidP="00334BC7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A0091" w:rsidRDefault="00BA0091" w:rsidP="00334BC7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:rsidR="00BA0091" w:rsidRDefault="005C1ADC" w:rsidP="00334BC7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0091" w:rsidRDefault="00BA0091" w:rsidP="00334BC7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创新程度一般，单项技术有创新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091" w:rsidRDefault="00BA0091"/>
        </w:tc>
      </w:tr>
      <w:tr w:rsidR="005C1ADC" w:rsidTr="00DE2DC4">
        <w:trPr>
          <w:trHeight w:val="671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技术成熟度</w:t>
            </w:r>
          </w:p>
        </w:tc>
        <w:tc>
          <w:tcPr>
            <w:tcW w:w="37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该技术已经形成生产能力或达到实际应用的程度，包括技术的稳定、可靠性等。</w:t>
            </w:r>
            <w:r w:rsidRPr="00334BC7">
              <w:rPr>
                <w:rFonts w:hint="eastAsia"/>
                <w:sz w:val="21"/>
                <w:szCs w:val="21"/>
              </w:rPr>
              <w:t>与国内外同类技术、方法、装置比较，其性能、功能参数及总体技术指标等的水平。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0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达到同类技术领先水平，</w:t>
            </w:r>
            <w:r>
              <w:rPr>
                <w:sz w:val="21"/>
                <w:szCs w:val="21"/>
              </w:rPr>
              <w:t>技术非常成熟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700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达到同类技术先进水平，</w:t>
            </w:r>
            <w:r>
              <w:rPr>
                <w:sz w:val="21"/>
                <w:szCs w:val="21"/>
              </w:rPr>
              <w:t>技术成熟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426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接近同类技术先进水平技术</w:t>
            </w:r>
            <w:r w:rsidR="004B65C1">
              <w:rPr>
                <w:rFonts w:hint="eastAsia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基本成熟完备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697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175198">
              <w:rPr>
                <w:rFonts w:hint="eastAsia"/>
                <w:sz w:val="21"/>
                <w:szCs w:val="21"/>
              </w:rPr>
              <w:t>技术难度</w:t>
            </w:r>
            <w:r w:rsidR="00DC7714">
              <w:rPr>
                <w:rFonts w:hint="eastAsia"/>
                <w:sz w:val="21"/>
                <w:szCs w:val="21"/>
              </w:rPr>
              <w:t>与</w:t>
            </w:r>
            <w:r w:rsidRPr="00175198">
              <w:rPr>
                <w:rFonts w:hint="eastAsia"/>
                <w:sz w:val="21"/>
                <w:szCs w:val="21"/>
              </w:rPr>
              <w:t>复杂程度</w:t>
            </w:r>
          </w:p>
        </w:tc>
        <w:tc>
          <w:tcPr>
            <w:tcW w:w="37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指技术实现对理论、模型、算法及其它技术的依赖程度，以及与现有技术相比较超越程度。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0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5C1ADC">
              <w:rPr>
                <w:rFonts w:hint="eastAsia"/>
                <w:sz w:val="21"/>
                <w:szCs w:val="21"/>
              </w:rPr>
              <w:t>在自创的理论、模型等支撑下的技术实现</w:t>
            </w:r>
            <w:r>
              <w:rPr>
                <w:rFonts w:hint="eastAsia"/>
                <w:sz w:val="21"/>
                <w:szCs w:val="21"/>
              </w:rPr>
              <w:t>，难度非常大，非常复杂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698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引入跨领域的技术得以实现，难度很大，很复杂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414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在现有技术基础上的改进，难度，复杂程度一般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1014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推广应用程度</w:t>
            </w:r>
          </w:p>
        </w:tc>
        <w:tc>
          <w:tcPr>
            <w:tcW w:w="37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指自主研发的关键技术对解决行业、区域发展的重点、难点和关键问题，推动产业结构调整和优化升级，提高企业和相关行业竞争能力，实现行业技术跨越和技术进步的作用和市场竞争中发挥作用的情况。</w:t>
            </w:r>
          </w:p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在综合</w:t>
            </w:r>
            <w:r>
              <w:rPr>
                <w:sz w:val="21"/>
                <w:szCs w:val="21"/>
              </w:rPr>
              <w:t>集成应用</w:t>
            </w:r>
            <w:r>
              <w:rPr>
                <w:rFonts w:hint="eastAsia"/>
                <w:sz w:val="21"/>
                <w:szCs w:val="21"/>
              </w:rPr>
              <w:t>方面项目的实用性、适用性和已经推广应用的范围。</w:t>
            </w:r>
          </w:p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在成果转化方面已经形成生产能力或达到实际应用的程度，包括技术的稳定、可靠性等。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0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实用性很强，</w:t>
            </w:r>
            <w:r w:rsidRPr="002F1811">
              <w:rPr>
                <w:rFonts w:hint="eastAsia"/>
                <w:sz w:val="21"/>
                <w:szCs w:val="21"/>
              </w:rPr>
              <w:t>市场和社会需求度高，具有国际竞争优势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977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2F1811">
              <w:rPr>
                <w:rFonts w:hint="eastAsia"/>
                <w:sz w:val="21"/>
                <w:szCs w:val="21"/>
              </w:rPr>
              <w:t>实用性较强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2F1811">
              <w:rPr>
                <w:rFonts w:hint="eastAsia"/>
                <w:sz w:val="21"/>
                <w:szCs w:val="21"/>
              </w:rPr>
              <w:t>市场和</w:t>
            </w:r>
            <w:r w:rsidRPr="002F1811">
              <w:rPr>
                <w:sz w:val="21"/>
                <w:szCs w:val="21"/>
              </w:rPr>
              <w:t>社会</w:t>
            </w:r>
            <w:r w:rsidRPr="002F1811">
              <w:rPr>
                <w:rFonts w:hint="eastAsia"/>
                <w:sz w:val="21"/>
                <w:szCs w:val="21"/>
              </w:rPr>
              <w:t>需求度高，具有国内竞争优势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932"/>
          <w:jc w:val="center"/>
        </w:trPr>
        <w:tc>
          <w:tcPr>
            <w:tcW w:w="15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2F1811">
              <w:rPr>
                <w:rFonts w:hint="eastAsia"/>
                <w:sz w:val="21"/>
                <w:szCs w:val="21"/>
              </w:rPr>
              <w:t>实用性一般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2F1811">
              <w:rPr>
                <w:rFonts w:hint="eastAsia"/>
                <w:sz w:val="21"/>
                <w:szCs w:val="21"/>
              </w:rPr>
              <w:t>有一定市场和社会需求与竞争能力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853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Pr="00175198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175198">
              <w:rPr>
                <w:rFonts w:hint="eastAsia"/>
                <w:sz w:val="21"/>
                <w:szCs w:val="21"/>
              </w:rPr>
              <w:t>经济</w:t>
            </w:r>
            <w:r w:rsidR="00DC7714">
              <w:rPr>
                <w:rFonts w:hint="eastAsia"/>
                <w:sz w:val="21"/>
                <w:szCs w:val="21"/>
              </w:rPr>
              <w:t>和</w:t>
            </w:r>
            <w:r w:rsidRPr="00175198">
              <w:rPr>
                <w:rFonts w:hint="eastAsia"/>
                <w:sz w:val="21"/>
                <w:szCs w:val="21"/>
              </w:rPr>
              <w:t>社会效益</w:t>
            </w:r>
          </w:p>
        </w:tc>
        <w:tc>
          <w:tcPr>
            <w:tcW w:w="379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rPr>
                <w:sz w:val="21"/>
                <w:szCs w:val="21"/>
              </w:rPr>
            </w:pPr>
            <w:r w:rsidRPr="00643851">
              <w:rPr>
                <w:rFonts w:hint="eastAsia"/>
                <w:sz w:val="21"/>
                <w:szCs w:val="21"/>
              </w:rPr>
              <w:t>经济效益指通过增收节支、提高效率、降低成本获得的新增利润，税收及他人由于使用该项技术二产生的经济效益。社会效益指科技成果通过是实际应用后，对提高科学研究基础建设水平和科学技术普及的贡献，或在环境、生态、资源保护与合理利用，提高人民生活质量和健康水平，防灾、减灾，保障经济、社会有序、持久发展等方面所取得的综合效益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0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经济或社会效益显著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961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经济或社会效益明显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  <w:tr w:rsidR="005C1ADC" w:rsidTr="00DE2DC4">
        <w:trPr>
          <w:trHeight w:val="720"/>
          <w:jc w:val="center"/>
        </w:trPr>
        <w:tc>
          <w:tcPr>
            <w:tcW w:w="158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794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ADC" w:rsidRDefault="005C1ADC" w:rsidP="005C1ADC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经济或社会效益一般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ADC" w:rsidRDefault="005C1ADC" w:rsidP="005C1ADC"/>
        </w:tc>
      </w:tr>
    </w:tbl>
    <w:p w:rsidR="00DE2DC4" w:rsidRPr="00DE2DC4" w:rsidRDefault="00DE2DC4" w:rsidP="00DE2DC4">
      <w:pPr>
        <w:ind w:leftChars="-531" w:left="-1274" w:firstLineChars="77" w:firstLine="139"/>
        <w:rPr>
          <w:rFonts w:ascii="仿宋" w:eastAsia="仿宋" w:hAnsi="仿宋"/>
          <w:b/>
          <w:kern w:val="2"/>
          <w:sz w:val="18"/>
          <w:szCs w:val="18"/>
        </w:rPr>
      </w:pPr>
      <w:r w:rsidRPr="00DE2DC4">
        <w:rPr>
          <w:rFonts w:ascii="仿宋" w:eastAsia="仿宋" w:hAnsi="仿宋" w:hint="eastAsia"/>
          <w:b/>
          <w:kern w:val="2"/>
          <w:sz w:val="18"/>
          <w:szCs w:val="18"/>
        </w:rPr>
        <w:t>注</w:t>
      </w:r>
      <w:r w:rsidRPr="00DE2DC4">
        <w:rPr>
          <w:rFonts w:ascii="仿宋" w:eastAsia="仿宋" w:hAnsi="仿宋"/>
          <w:b/>
          <w:kern w:val="2"/>
          <w:sz w:val="18"/>
          <w:szCs w:val="18"/>
        </w:rPr>
        <w:t>：在空白处打“√”</w:t>
      </w:r>
    </w:p>
    <w:p w:rsidR="0003661B" w:rsidRDefault="00DF3710" w:rsidP="00262524">
      <w:pPr>
        <w:rPr>
          <w:rFonts w:ascii="黑体" w:eastAsia="黑体" w:cs="仿宋_GB2312"/>
          <w:color w:val="000000"/>
          <w:sz w:val="32"/>
          <w:szCs w:val="32"/>
        </w:rPr>
      </w:pPr>
      <w:r w:rsidRPr="00DE2DC4">
        <w:rPr>
          <w:rFonts w:ascii="Times New Roman" w:eastAsia="仿宋_GB2312" w:hAnsi="Times New Roman"/>
          <w:sz w:val="28"/>
        </w:rPr>
        <w:br w:type="page"/>
      </w:r>
      <w:r w:rsidR="0003661B" w:rsidRPr="00DF3710">
        <w:rPr>
          <w:rFonts w:ascii="黑体" w:eastAsia="黑体" w:cs="仿宋_GB2312" w:hint="eastAsia"/>
          <w:color w:val="000000"/>
          <w:sz w:val="32"/>
          <w:szCs w:val="32"/>
        </w:rPr>
        <w:lastRenderedPageBreak/>
        <w:t>附</w:t>
      </w:r>
      <w:r w:rsidR="00D62832">
        <w:rPr>
          <w:rFonts w:ascii="黑体" w:eastAsia="黑体" w:cs="仿宋_GB2312" w:hint="eastAsia"/>
          <w:color w:val="000000"/>
          <w:sz w:val="32"/>
          <w:szCs w:val="32"/>
        </w:rPr>
        <w:t>件</w:t>
      </w:r>
      <w:r w:rsidR="0003661B" w:rsidRPr="00DF3710">
        <w:rPr>
          <w:rFonts w:ascii="黑体" w:eastAsia="黑体" w:cs="仿宋_GB2312" w:hint="eastAsia"/>
          <w:color w:val="000000"/>
          <w:sz w:val="32"/>
          <w:szCs w:val="32"/>
        </w:rPr>
        <w:t>2</w:t>
      </w:r>
    </w:p>
    <w:p w:rsidR="005819B9" w:rsidRPr="005819B9" w:rsidRDefault="005819B9" w:rsidP="005819B9">
      <w:pPr>
        <w:jc w:val="center"/>
        <w:rPr>
          <w:rFonts w:ascii="黑体" w:eastAsia="黑体" w:hAnsi="Times New Roman" w:cs="仿宋_GB2312"/>
          <w:color w:val="000000"/>
          <w:sz w:val="36"/>
          <w:szCs w:val="32"/>
        </w:rPr>
      </w:pPr>
      <w:r w:rsidRPr="005819B9">
        <w:rPr>
          <w:rFonts w:ascii="黑体" w:eastAsia="黑体" w:hAnsi="Times New Roman" w:cs="仿宋_GB2312" w:hint="eastAsia"/>
          <w:color w:val="000000"/>
          <w:sz w:val="36"/>
          <w:szCs w:val="32"/>
        </w:rPr>
        <w:t>基础理论和应用基础理论</w:t>
      </w:r>
      <w:r w:rsidR="00D62832">
        <w:rPr>
          <w:rFonts w:ascii="黑体" w:eastAsia="黑体" w:hAnsi="Times New Roman" w:cs="仿宋_GB2312" w:hint="eastAsia"/>
          <w:color w:val="000000"/>
          <w:sz w:val="36"/>
          <w:szCs w:val="32"/>
        </w:rPr>
        <w:t>类</w:t>
      </w:r>
      <w:r w:rsidRPr="005819B9">
        <w:rPr>
          <w:rFonts w:ascii="黑体" w:eastAsia="黑体" w:hAnsi="Times New Roman" w:cs="仿宋_GB2312" w:hint="eastAsia"/>
          <w:color w:val="000000"/>
          <w:sz w:val="36"/>
          <w:szCs w:val="32"/>
        </w:rPr>
        <w:t>成果</w:t>
      </w:r>
      <w:r w:rsidR="00D62832">
        <w:rPr>
          <w:rFonts w:ascii="黑体" w:eastAsia="黑体" w:hAnsi="Times New Roman" w:cs="仿宋_GB2312" w:hint="eastAsia"/>
          <w:color w:val="000000"/>
          <w:sz w:val="36"/>
          <w:szCs w:val="32"/>
        </w:rPr>
        <w:t>评价指标</w:t>
      </w:r>
    </w:p>
    <w:tbl>
      <w:tblPr>
        <w:tblW w:w="10765" w:type="dxa"/>
        <w:jc w:val="center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585"/>
        <w:gridCol w:w="3560"/>
        <w:gridCol w:w="709"/>
        <w:gridCol w:w="4235"/>
        <w:gridCol w:w="676"/>
      </w:tblGrid>
      <w:tr w:rsidR="002076F2" w:rsidTr="005819B9">
        <w:trPr>
          <w:trHeight w:val="338"/>
          <w:jc w:val="center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6F2" w:rsidRPr="00334BC7" w:rsidRDefault="002076F2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334BC7">
              <w:rPr>
                <w:rFonts w:hint="eastAsia"/>
                <w:b/>
                <w:sz w:val="21"/>
                <w:szCs w:val="21"/>
              </w:rPr>
              <w:t>量化评价指标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指标含义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等级</w:t>
            </w:r>
          </w:p>
        </w:tc>
        <w:tc>
          <w:tcPr>
            <w:tcW w:w="4235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等级</w:t>
            </w:r>
            <w:r w:rsidRPr="00175198">
              <w:rPr>
                <w:b/>
                <w:sz w:val="21"/>
                <w:szCs w:val="21"/>
              </w:rPr>
              <w:t>标准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Pr="00175198" w:rsidRDefault="005819B9" w:rsidP="00342221">
            <w:pPr>
              <w:rPr>
                <w:b/>
              </w:rPr>
            </w:pPr>
            <w:r w:rsidRPr="00175198">
              <w:rPr>
                <w:rFonts w:ascii="仿宋_GB2312" w:eastAsia="仿宋_GB2312" w:hAnsi="Times New Roman" w:cs="仿宋_GB2312" w:hint="eastAsia"/>
                <w:b/>
                <w:color w:val="000000"/>
                <w:sz w:val="21"/>
                <w:szCs w:val="21"/>
              </w:rPr>
              <w:t>专家</w:t>
            </w:r>
            <w:r w:rsidRPr="00175198">
              <w:rPr>
                <w:rFonts w:ascii="仿宋_GB2312" w:eastAsia="仿宋_GB2312" w:hAnsi="Times New Roman" w:cs="仿宋_GB2312"/>
                <w:b/>
                <w:color w:val="000000"/>
                <w:sz w:val="21"/>
                <w:szCs w:val="21"/>
              </w:rPr>
              <w:t>判定</w:t>
            </w:r>
          </w:p>
        </w:tc>
      </w:tr>
      <w:tr w:rsidR="002076F2" w:rsidTr="005819B9">
        <w:trPr>
          <w:trHeight w:val="504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科学价值</w:t>
            </w:r>
            <w:r w:rsidRPr="00175198">
              <w:rPr>
                <w:sz w:val="21"/>
                <w:szCs w:val="21"/>
              </w:rPr>
              <w:t>与意义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  <w:r w:rsidRPr="00A8463B">
              <w:rPr>
                <w:rFonts w:hint="eastAsia"/>
                <w:sz w:val="21"/>
                <w:szCs w:val="21"/>
              </w:rPr>
              <w:t>科技成果的科学发</w:t>
            </w:r>
            <w:r w:rsidRPr="00A8463B">
              <w:rPr>
                <w:sz w:val="21"/>
                <w:szCs w:val="21"/>
              </w:rPr>
              <w:t>现是否为</w:t>
            </w:r>
            <w:r>
              <w:rPr>
                <w:rFonts w:hint="eastAsia"/>
                <w:sz w:val="21"/>
                <w:szCs w:val="21"/>
              </w:rPr>
              <w:t>国</w:t>
            </w:r>
            <w:r>
              <w:rPr>
                <w:sz w:val="21"/>
                <w:szCs w:val="21"/>
              </w:rPr>
              <w:t>内外</w:t>
            </w:r>
            <w:r>
              <w:rPr>
                <w:rFonts w:hint="eastAsia"/>
                <w:sz w:val="21"/>
                <w:szCs w:val="21"/>
              </w:rPr>
              <w:t>首</w:t>
            </w:r>
            <w:r>
              <w:rPr>
                <w:sz w:val="21"/>
                <w:szCs w:val="21"/>
              </w:rPr>
              <w:t>次提出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A8463B">
              <w:rPr>
                <w:sz w:val="21"/>
                <w:szCs w:val="21"/>
              </w:rPr>
              <w:t>或其科</w:t>
            </w:r>
            <w:r>
              <w:rPr>
                <w:sz w:val="21"/>
                <w:szCs w:val="21"/>
              </w:rPr>
              <w:t>学</w:t>
            </w:r>
            <w:r w:rsidRPr="00A8463B">
              <w:rPr>
                <w:sz w:val="21"/>
                <w:szCs w:val="21"/>
              </w:rPr>
              <w:t>理论是否在国内外首次</w:t>
            </w:r>
            <w:r>
              <w:rPr>
                <w:rFonts w:hint="eastAsia"/>
                <w:sz w:val="21"/>
                <w:szCs w:val="21"/>
              </w:rPr>
              <w:t>阐明</w:t>
            </w:r>
            <w:r>
              <w:rPr>
                <w:sz w:val="21"/>
                <w:szCs w:val="21"/>
              </w:rPr>
              <w:t>，</w:t>
            </w:r>
            <w:r w:rsidRPr="00A8463B">
              <w:rPr>
                <w:sz w:val="21"/>
                <w:szCs w:val="21"/>
              </w:rPr>
              <w:t>所具有的</w:t>
            </w:r>
            <w:r>
              <w:rPr>
                <w:rFonts w:hint="eastAsia"/>
                <w:sz w:val="21"/>
                <w:szCs w:val="21"/>
              </w:rPr>
              <w:t>价值</w:t>
            </w:r>
            <w:r w:rsidRPr="00A8463B">
              <w:rPr>
                <w:sz w:val="21"/>
                <w:szCs w:val="21"/>
              </w:rPr>
              <w:t>与意义的大小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价值与意义重大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479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价值</w:t>
            </w:r>
            <w:r>
              <w:rPr>
                <w:sz w:val="21"/>
                <w:szCs w:val="21"/>
              </w:rPr>
              <w:t>与意义较大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414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价值</w:t>
            </w:r>
            <w:r>
              <w:rPr>
                <w:sz w:val="21"/>
                <w:szCs w:val="21"/>
              </w:rPr>
              <w:t>与意义一般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671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研究内容</w:t>
            </w:r>
            <w:r w:rsidRPr="00175198">
              <w:rPr>
                <w:sz w:val="21"/>
                <w:szCs w:val="21"/>
              </w:rPr>
              <w:t>的完整性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  <w:r w:rsidRPr="00A8463B">
              <w:rPr>
                <w:rFonts w:hint="eastAsia"/>
                <w:sz w:val="21"/>
                <w:szCs w:val="21"/>
              </w:rPr>
              <w:t>科技成果科学探索与发</w:t>
            </w:r>
            <w:r w:rsidRPr="00A8463B">
              <w:rPr>
                <w:sz w:val="21"/>
                <w:szCs w:val="21"/>
              </w:rPr>
              <w:t>现</w:t>
            </w:r>
            <w:r>
              <w:rPr>
                <w:sz w:val="21"/>
                <w:szCs w:val="21"/>
              </w:rPr>
              <w:t>的深度、广度</w:t>
            </w:r>
            <w:r>
              <w:rPr>
                <w:rFonts w:hint="eastAsia"/>
                <w:sz w:val="21"/>
                <w:szCs w:val="21"/>
              </w:rPr>
              <w:t>，</w:t>
            </w:r>
            <w:r>
              <w:rPr>
                <w:sz w:val="21"/>
                <w:szCs w:val="21"/>
              </w:rPr>
              <w:t>其</w:t>
            </w:r>
            <w:r w:rsidRPr="00A8463B">
              <w:rPr>
                <w:sz w:val="21"/>
                <w:szCs w:val="21"/>
              </w:rPr>
              <w:t>科学理论的系统性和完善程度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235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060A51">
              <w:rPr>
                <w:rFonts w:hint="eastAsia"/>
                <w:sz w:val="21"/>
                <w:szCs w:val="21"/>
              </w:rPr>
              <w:t>研究成果与相关科技系统能相互解释</w:t>
            </w:r>
            <w:r w:rsidRPr="00060A51">
              <w:rPr>
                <w:sz w:val="21"/>
                <w:szCs w:val="21"/>
              </w:rPr>
              <w:t>或补充</w:t>
            </w:r>
            <w:r w:rsidR="00F47DFB">
              <w:rPr>
                <w:rFonts w:hint="eastAsia"/>
                <w:sz w:val="21"/>
                <w:szCs w:val="21"/>
              </w:rPr>
              <w:t>，</w:t>
            </w:r>
            <w:r w:rsidRPr="00060A51">
              <w:rPr>
                <w:sz w:val="21"/>
                <w:szCs w:val="21"/>
              </w:rPr>
              <w:t>具备</w:t>
            </w:r>
            <w:r>
              <w:rPr>
                <w:rFonts w:hint="eastAsia"/>
                <w:sz w:val="21"/>
                <w:szCs w:val="21"/>
              </w:rPr>
              <w:t>基础</w:t>
            </w:r>
            <w:r w:rsidRPr="00060A51">
              <w:rPr>
                <w:sz w:val="21"/>
                <w:szCs w:val="21"/>
              </w:rPr>
              <w:t>性研究和应用研究的全部环节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700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060A51">
              <w:rPr>
                <w:rFonts w:hint="eastAsia"/>
                <w:sz w:val="21"/>
                <w:szCs w:val="21"/>
              </w:rPr>
              <w:t>研究成果与相关科技系统能相互</w:t>
            </w:r>
            <w:r w:rsidRPr="00060A51">
              <w:rPr>
                <w:sz w:val="21"/>
                <w:szCs w:val="21"/>
              </w:rPr>
              <w:t>解释</w:t>
            </w:r>
            <w:r w:rsidRPr="00060A51">
              <w:rPr>
                <w:rFonts w:hint="eastAsia"/>
                <w:sz w:val="21"/>
                <w:szCs w:val="21"/>
              </w:rPr>
              <w:t>或补充</w:t>
            </w:r>
            <w:r w:rsidRPr="00060A51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，具备基础性研究和</w:t>
            </w:r>
            <w:r>
              <w:rPr>
                <w:rFonts w:hint="eastAsia"/>
                <w:sz w:val="21"/>
                <w:szCs w:val="21"/>
              </w:rPr>
              <w:t>应用</w:t>
            </w:r>
            <w:r w:rsidRPr="00060A51">
              <w:rPr>
                <w:sz w:val="21"/>
                <w:szCs w:val="21"/>
              </w:rPr>
              <w:t>研究</w:t>
            </w:r>
            <w:r>
              <w:rPr>
                <w:rFonts w:hint="eastAsia"/>
                <w:sz w:val="21"/>
                <w:szCs w:val="21"/>
              </w:rPr>
              <w:t>的</w:t>
            </w:r>
            <w:r>
              <w:rPr>
                <w:sz w:val="21"/>
                <w:szCs w:val="21"/>
              </w:rPr>
              <w:t>全部环节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426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060A51">
              <w:rPr>
                <w:rFonts w:hint="eastAsia"/>
                <w:sz w:val="21"/>
                <w:szCs w:val="21"/>
              </w:rPr>
              <w:t>研究成果与相关科技系统能相互补充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060A51">
              <w:rPr>
                <w:sz w:val="21"/>
                <w:szCs w:val="21"/>
              </w:rPr>
              <w:t>具备</w:t>
            </w:r>
            <w:r>
              <w:rPr>
                <w:rFonts w:hint="eastAsia"/>
                <w:sz w:val="21"/>
                <w:szCs w:val="21"/>
              </w:rPr>
              <w:t>基础性</w:t>
            </w:r>
            <w:r>
              <w:rPr>
                <w:sz w:val="21"/>
                <w:szCs w:val="21"/>
              </w:rPr>
              <w:t>研究内容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060A51">
              <w:rPr>
                <w:sz w:val="21"/>
                <w:szCs w:val="21"/>
              </w:rPr>
              <w:t>不具备</w:t>
            </w:r>
            <w:r>
              <w:rPr>
                <w:rFonts w:hint="eastAsia"/>
                <w:sz w:val="21"/>
                <w:szCs w:val="21"/>
              </w:rPr>
              <w:t>应用</w:t>
            </w:r>
            <w:r>
              <w:rPr>
                <w:sz w:val="21"/>
                <w:szCs w:val="21"/>
              </w:rPr>
              <w:t>研究的内容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584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主要学术思想和</w:t>
            </w:r>
            <w:r w:rsidRPr="00175198">
              <w:rPr>
                <w:sz w:val="21"/>
                <w:szCs w:val="21"/>
              </w:rPr>
              <w:t>观点被他人认可的</w:t>
            </w:r>
            <w:proofErr w:type="gramStart"/>
            <w:r w:rsidRPr="00175198">
              <w:rPr>
                <w:sz w:val="21"/>
                <w:szCs w:val="21"/>
              </w:rPr>
              <w:t>悄况</w:t>
            </w:r>
            <w:proofErr w:type="gramEnd"/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7C2419">
              <w:rPr>
                <w:rFonts w:hint="eastAsia"/>
                <w:sz w:val="21"/>
                <w:szCs w:val="21"/>
              </w:rPr>
              <w:t>他人在正式发表的科学论</w:t>
            </w:r>
            <w:r w:rsidRPr="007C2419">
              <w:rPr>
                <w:sz w:val="21"/>
                <w:szCs w:val="21"/>
              </w:rPr>
              <w:t>文</w:t>
            </w:r>
            <w:r>
              <w:rPr>
                <w:rFonts w:hint="eastAsia"/>
                <w:sz w:val="21"/>
                <w:szCs w:val="21"/>
              </w:rPr>
              <w:t>、</w:t>
            </w:r>
            <w:r w:rsidRPr="007C2419">
              <w:rPr>
                <w:sz w:val="21"/>
                <w:szCs w:val="21"/>
              </w:rPr>
              <w:t>专著、教材</w:t>
            </w:r>
            <w:r>
              <w:rPr>
                <w:rFonts w:hint="eastAsia"/>
                <w:sz w:val="21"/>
                <w:szCs w:val="21"/>
              </w:rPr>
              <w:t>中正面</w:t>
            </w:r>
            <w:r w:rsidRPr="007C2419">
              <w:rPr>
                <w:sz w:val="21"/>
                <w:szCs w:val="21"/>
              </w:rPr>
              <w:t>引用科技成果提</w:t>
            </w:r>
            <w:r>
              <w:rPr>
                <w:rFonts w:hint="eastAsia"/>
                <w:sz w:val="21"/>
                <w:szCs w:val="21"/>
              </w:rPr>
              <w:t>出</w:t>
            </w:r>
            <w:r w:rsidRPr="007C2419">
              <w:rPr>
                <w:sz w:val="21"/>
                <w:szCs w:val="21"/>
              </w:rPr>
              <w:t>的学术思想</w:t>
            </w:r>
            <w:r>
              <w:rPr>
                <w:rFonts w:hint="eastAsia"/>
                <w:sz w:val="21"/>
                <w:szCs w:val="21"/>
              </w:rPr>
              <w:t>、</w:t>
            </w:r>
            <w:r>
              <w:rPr>
                <w:sz w:val="21"/>
                <w:szCs w:val="21"/>
              </w:rPr>
              <w:t>观点</w:t>
            </w:r>
            <w:r>
              <w:rPr>
                <w:rFonts w:hint="eastAsia"/>
                <w:sz w:val="21"/>
                <w:szCs w:val="21"/>
              </w:rPr>
              <w:t>、</w:t>
            </w:r>
            <w:r w:rsidRPr="007C2419">
              <w:rPr>
                <w:sz w:val="21"/>
                <w:szCs w:val="21"/>
              </w:rPr>
              <w:t>方法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7C2419">
              <w:rPr>
                <w:sz w:val="21"/>
                <w:szCs w:val="21"/>
              </w:rPr>
              <w:t>或被有关实验</w:t>
            </w:r>
            <w:r>
              <w:rPr>
                <w:rFonts w:hint="eastAsia"/>
                <w:sz w:val="21"/>
                <w:szCs w:val="21"/>
              </w:rPr>
              <w:t>、</w:t>
            </w:r>
            <w:r w:rsidRPr="007C2419">
              <w:rPr>
                <w:sz w:val="21"/>
                <w:szCs w:val="21"/>
              </w:rPr>
              <w:t xml:space="preserve"> 实践所证实的俏</w:t>
            </w:r>
            <w:proofErr w:type="gramStart"/>
            <w:r w:rsidRPr="007C2419">
              <w:rPr>
                <w:sz w:val="21"/>
                <w:szCs w:val="21"/>
              </w:rPr>
              <w:t>况</w:t>
            </w:r>
            <w:proofErr w:type="gramEnd"/>
            <w:r w:rsidRPr="007C2419">
              <w:rPr>
                <w:sz w:val="21"/>
                <w:szCs w:val="21"/>
              </w:rPr>
              <w:t>，包括引用文章的质量</w:t>
            </w:r>
            <w:r>
              <w:rPr>
                <w:sz w:val="21"/>
                <w:szCs w:val="21"/>
              </w:rPr>
              <w:t>、</w:t>
            </w:r>
            <w:r>
              <w:rPr>
                <w:rFonts w:hint="eastAsia"/>
                <w:sz w:val="21"/>
                <w:szCs w:val="21"/>
              </w:rPr>
              <w:t>数量</w:t>
            </w:r>
            <w:r w:rsidRPr="007C2419">
              <w:rPr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引用</w:t>
            </w:r>
            <w:r w:rsidRPr="007C2419">
              <w:rPr>
                <w:sz w:val="21"/>
                <w:szCs w:val="21"/>
              </w:rPr>
              <w:t>文章发表刊物、引用内容及学术界的公开评价等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235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7C2419">
              <w:rPr>
                <w:rFonts w:hint="eastAsia"/>
                <w:sz w:val="21"/>
                <w:szCs w:val="21"/>
              </w:rPr>
              <w:t>被学术界公认和广泛引用或验证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525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7C2419">
              <w:rPr>
                <w:rFonts w:hint="eastAsia"/>
                <w:sz w:val="21"/>
                <w:szCs w:val="21"/>
              </w:rPr>
              <w:t>被学术界承认</w:t>
            </w:r>
            <w:r w:rsidRPr="007C2419">
              <w:rPr>
                <w:sz w:val="21"/>
                <w:szCs w:val="21"/>
              </w:rPr>
              <w:t>引用或验证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561"/>
          <w:jc w:val="center"/>
        </w:trPr>
        <w:tc>
          <w:tcPr>
            <w:tcW w:w="158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被学术界部分</w:t>
            </w:r>
            <w:r w:rsidRPr="007C2419">
              <w:rPr>
                <w:sz w:val="21"/>
                <w:szCs w:val="21"/>
              </w:rPr>
              <w:t>引用或验证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720"/>
          <w:jc w:val="center"/>
        </w:trPr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76F2" w:rsidRPr="00175198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175198">
              <w:rPr>
                <w:rFonts w:hint="eastAsia"/>
                <w:sz w:val="21"/>
                <w:szCs w:val="21"/>
              </w:rPr>
              <w:t>对学科</w:t>
            </w:r>
            <w:r w:rsidR="00DC7714">
              <w:rPr>
                <w:rFonts w:hint="eastAsia"/>
                <w:sz w:val="21"/>
                <w:szCs w:val="21"/>
              </w:rPr>
              <w:t>和</w:t>
            </w:r>
            <w:r w:rsidRPr="00175198">
              <w:rPr>
                <w:rFonts w:hint="eastAsia"/>
                <w:sz w:val="21"/>
                <w:szCs w:val="21"/>
              </w:rPr>
              <w:t>经</w:t>
            </w:r>
            <w:r w:rsidRPr="00175198">
              <w:rPr>
                <w:sz w:val="21"/>
                <w:szCs w:val="21"/>
              </w:rPr>
              <w:t>济社会发展的作用</w:t>
            </w:r>
          </w:p>
        </w:tc>
        <w:tc>
          <w:tcPr>
            <w:tcW w:w="3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025052">
              <w:rPr>
                <w:rFonts w:hint="eastAsia"/>
                <w:sz w:val="21"/>
                <w:szCs w:val="21"/>
              </w:rPr>
              <w:t>科技</w:t>
            </w:r>
            <w:r w:rsidRPr="00025052">
              <w:rPr>
                <w:sz w:val="21"/>
                <w:szCs w:val="21"/>
              </w:rPr>
              <w:t>成果对所在学科</w:t>
            </w:r>
            <w:r>
              <w:rPr>
                <w:rFonts w:hint="eastAsia"/>
                <w:sz w:val="21"/>
                <w:szCs w:val="21"/>
              </w:rPr>
              <w:t>或</w:t>
            </w:r>
            <w:r w:rsidRPr="00025052">
              <w:rPr>
                <w:sz w:val="21"/>
                <w:szCs w:val="21"/>
              </w:rPr>
              <w:t>相关学</w:t>
            </w:r>
            <w:r>
              <w:rPr>
                <w:rFonts w:hint="eastAsia"/>
                <w:sz w:val="21"/>
                <w:szCs w:val="21"/>
              </w:rPr>
              <w:t>科</w:t>
            </w:r>
            <w:r w:rsidRPr="00025052">
              <w:rPr>
                <w:sz w:val="21"/>
                <w:szCs w:val="21"/>
              </w:rPr>
              <w:t>发展的作用和影响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025052">
              <w:rPr>
                <w:sz w:val="21"/>
                <w:szCs w:val="21"/>
              </w:rPr>
              <w:t>如解决了学科发 展中的重要基础科学问题</w:t>
            </w:r>
            <w:r w:rsidR="00F47DFB">
              <w:rPr>
                <w:rFonts w:hint="eastAsia"/>
                <w:sz w:val="21"/>
                <w:szCs w:val="21"/>
              </w:rPr>
              <w:t>，</w:t>
            </w:r>
            <w:r w:rsidRPr="00025052">
              <w:rPr>
                <w:sz w:val="21"/>
                <w:szCs w:val="21"/>
              </w:rPr>
              <w:t>形成了新的学科分支</w:t>
            </w:r>
            <w:r>
              <w:rPr>
                <w:rFonts w:hint="eastAsia"/>
                <w:sz w:val="21"/>
                <w:szCs w:val="21"/>
              </w:rPr>
              <w:t>，</w:t>
            </w:r>
            <w:r w:rsidRPr="00025052">
              <w:rPr>
                <w:sz w:val="21"/>
                <w:szCs w:val="21"/>
              </w:rPr>
              <w:t>促进了相关学科的发展；或对经济社会发展的某一领域提供了</w:t>
            </w:r>
            <w:r>
              <w:rPr>
                <w:rFonts w:hint="eastAsia"/>
                <w:sz w:val="21"/>
                <w:szCs w:val="21"/>
              </w:rPr>
              <w:t>重要</w:t>
            </w:r>
            <w:r w:rsidRPr="00025052">
              <w:rPr>
                <w:sz w:val="21"/>
                <w:szCs w:val="21"/>
              </w:rPr>
              <w:t>理论指导并产生</w:t>
            </w:r>
            <w:r>
              <w:rPr>
                <w:rFonts w:hint="eastAsia"/>
                <w:sz w:val="21"/>
                <w:szCs w:val="21"/>
              </w:rPr>
              <w:t>重</w:t>
            </w:r>
            <w:r w:rsidRPr="00025052">
              <w:rPr>
                <w:sz w:val="21"/>
                <w:szCs w:val="21"/>
              </w:rPr>
              <w:t>要作用和影响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 w:rsidRPr="00025052">
              <w:rPr>
                <w:rFonts w:hint="eastAsia"/>
                <w:sz w:val="21"/>
                <w:szCs w:val="21"/>
              </w:rPr>
              <w:t>成果创立了全新的理论或学说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720"/>
          <w:jc w:val="center"/>
        </w:trPr>
        <w:tc>
          <w:tcPr>
            <w:tcW w:w="15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 w:rsidRPr="00025052">
              <w:rPr>
                <w:rFonts w:hint="eastAsia"/>
                <w:sz w:val="21"/>
                <w:szCs w:val="21"/>
              </w:rPr>
              <w:t>成果创立了理论或学说的新分支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  <w:tr w:rsidR="002076F2" w:rsidTr="005819B9">
        <w:trPr>
          <w:trHeight w:val="720"/>
          <w:jc w:val="center"/>
        </w:trPr>
        <w:tc>
          <w:tcPr>
            <w:tcW w:w="15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6F2" w:rsidRDefault="002076F2" w:rsidP="00342221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 w:rsidRPr="00025052">
              <w:rPr>
                <w:rFonts w:hint="eastAsia"/>
                <w:sz w:val="21"/>
                <w:szCs w:val="21"/>
              </w:rPr>
              <w:t>成果</w:t>
            </w:r>
            <w:proofErr w:type="gramStart"/>
            <w:r w:rsidRPr="00025052">
              <w:rPr>
                <w:rFonts w:hint="eastAsia"/>
                <w:sz w:val="21"/>
                <w:szCs w:val="21"/>
              </w:rPr>
              <w:t>对领域</w:t>
            </w:r>
            <w:proofErr w:type="gramEnd"/>
            <w:r w:rsidRPr="00025052">
              <w:rPr>
                <w:rFonts w:hint="eastAsia"/>
                <w:sz w:val="21"/>
                <w:szCs w:val="21"/>
              </w:rPr>
              <w:t>的理论学说进行了支撑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6F2" w:rsidRDefault="002076F2" w:rsidP="00342221"/>
        </w:tc>
      </w:tr>
    </w:tbl>
    <w:p w:rsidR="00DE2DC4" w:rsidRPr="00DE2DC4" w:rsidRDefault="00DE2DC4" w:rsidP="00DE2DC4">
      <w:pPr>
        <w:ind w:leftChars="-472" w:left="-2" w:hangingChars="626" w:hanging="1131"/>
        <w:rPr>
          <w:rFonts w:ascii="仿宋" w:eastAsia="仿宋" w:hAnsi="仿宋"/>
          <w:b/>
          <w:kern w:val="2"/>
          <w:sz w:val="18"/>
          <w:szCs w:val="18"/>
        </w:rPr>
      </w:pPr>
      <w:r w:rsidRPr="00DE2DC4">
        <w:rPr>
          <w:rFonts w:ascii="仿宋" w:eastAsia="仿宋" w:hAnsi="仿宋" w:hint="eastAsia"/>
          <w:b/>
          <w:kern w:val="2"/>
          <w:sz w:val="18"/>
          <w:szCs w:val="18"/>
        </w:rPr>
        <w:t>注</w:t>
      </w:r>
      <w:r w:rsidRPr="00DE2DC4">
        <w:rPr>
          <w:rFonts w:ascii="仿宋" w:eastAsia="仿宋" w:hAnsi="仿宋"/>
          <w:b/>
          <w:kern w:val="2"/>
          <w:sz w:val="18"/>
          <w:szCs w:val="18"/>
        </w:rPr>
        <w:t>：在空白处打“√”</w:t>
      </w:r>
    </w:p>
    <w:p w:rsidR="00C9093A" w:rsidRPr="002076F2" w:rsidRDefault="00C9093A" w:rsidP="00262524">
      <w:pPr>
        <w:rPr>
          <w:rFonts w:ascii="黑体" w:eastAsia="黑体" w:cs="仿宋_GB2312"/>
          <w:color w:val="000000"/>
          <w:sz w:val="32"/>
          <w:szCs w:val="32"/>
        </w:rPr>
      </w:pPr>
    </w:p>
    <w:p w:rsidR="0003661B" w:rsidRPr="006931E2" w:rsidRDefault="0003661B" w:rsidP="00BA4AF5">
      <w:pPr>
        <w:rPr>
          <w:rFonts w:ascii="黑体" w:eastAsia="黑体" w:cs="仿宋_GB2312"/>
          <w:color w:val="000000"/>
          <w:sz w:val="32"/>
          <w:szCs w:val="32"/>
        </w:rPr>
      </w:pPr>
      <w:r>
        <w:rPr>
          <w:rFonts w:ascii="Times New Roman" w:eastAsia="仿宋_GB2312" w:hAnsi="Times New Roman"/>
          <w:kern w:val="2"/>
          <w:sz w:val="28"/>
        </w:rPr>
        <w:br w:type="page"/>
      </w:r>
      <w:r w:rsidRPr="006931E2">
        <w:rPr>
          <w:rFonts w:ascii="黑体" w:eastAsia="黑体" w:cs="仿宋_GB2312" w:hint="eastAsia"/>
          <w:color w:val="000000"/>
          <w:sz w:val="32"/>
          <w:szCs w:val="32"/>
        </w:rPr>
        <w:lastRenderedPageBreak/>
        <w:t>附</w:t>
      </w:r>
      <w:r w:rsidR="00D62832">
        <w:rPr>
          <w:rFonts w:ascii="黑体" w:eastAsia="黑体" w:cs="仿宋_GB2312" w:hint="eastAsia"/>
          <w:color w:val="000000"/>
          <w:sz w:val="32"/>
          <w:szCs w:val="32"/>
        </w:rPr>
        <w:t>件</w:t>
      </w:r>
      <w:r w:rsidRPr="006931E2">
        <w:rPr>
          <w:rFonts w:ascii="黑体" w:eastAsia="黑体" w:cs="仿宋_GB2312" w:hint="eastAsia"/>
          <w:color w:val="000000"/>
          <w:sz w:val="32"/>
          <w:szCs w:val="32"/>
        </w:rPr>
        <w:t>3</w:t>
      </w:r>
    </w:p>
    <w:p w:rsidR="0003661B" w:rsidRDefault="0003661B" w:rsidP="00AD2773">
      <w:pPr>
        <w:pStyle w:val="CM2"/>
        <w:spacing w:afterLines="50" w:after="156"/>
        <w:jc w:val="center"/>
        <w:rPr>
          <w:rFonts w:ascii="黑体" w:eastAsia="黑体" w:cs="仿宋_GB2312"/>
          <w:color w:val="000000"/>
          <w:sz w:val="36"/>
          <w:szCs w:val="32"/>
        </w:rPr>
      </w:pPr>
      <w:r>
        <w:rPr>
          <w:rFonts w:ascii="黑体" w:eastAsia="黑体" w:cs="仿宋_GB2312" w:hint="eastAsia"/>
          <w:color w:val="000000"/>
          <w:sz w:val="36"/>
          <w:szCs w:val="32"/>
        </w:rPr>
        <w:t>软科学</w:t>
      </w:r>
      <w:r w:rsidR="00D62832">
        <w:rPr>
          <w:rFonts w:ascii="黑体" w:eastAsia="黑体" w:cs="仿宋_GB2312" w:hint="eastAsia"/>
          <w:color w:val="000000"/>
          <w:sz w:val="36"/>
          <w:szCs w:val="32"/>
        </w:rPr>
        <w:t>类</w:t>
      </w:r>
      <w:r>
        <w:rPr>
          <w:rFonts w:ascii="黑体" w:eastAsia="黑体" w:cs="仿宋_GB2312" w:hint="eastAsia"/>
          <w:color w:val="000000"/>
          <w:sz w:val="36"/>
          <w:szCs w:val="32"/>
        </w:rPr>
        <w:t>成果评价指标</w:t>
      </w:r>
    </w:p>
    <w:tbl>
      <w:tblPr>
        <w:tblW w:w="10578" w:type="dxa"/>
        <w:jc w:val="center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585"/>
        <w:gridCol w:w="3560"/>
        <w:gridCol w:w="709"/>
        <w:gridCol w:w="4061"/>
        <w:gridCol w:w="663"/>
      </w:tblGrid>
      <w:tr w:rsidR="00036F7B" w:rsidTr="00036F7B">
        <w:trPr>
          <w:trHeight w:val="338"/>
          <w:jc w:val="center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36F7B" w:rsidRPr="00334BC7" w:rsidRDefault="00036F7B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334BC7">
              <w:rPr>
                <w:rFonts w:hint="eastAsia"/>
                <w:b/>
                <w:sz w:val="21"/>
                <w:szCs w:val="21"/>
              </w:rPr>
              <w:t>量化评价指标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36F7B" w:rsidRPr="00334BC7" w:rsidRDefault="00036F7B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334BC7">
              <w:rPr>
                <w:rFonts w:hint="eastAsia"/>
                <w:b/>
                <w:sz w:val="21"/>
                <w:szCs w:val="21"/>
              </w:rPr>
              <w:t>指标含义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等级</w:t>
            </w:r>
          </w:p>
        </w:tc>
        <w:tc>
          <w:tcPr>
            <w:tcW w:w="406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center"/>
              <w:rPr>
                <w:b/>
                <w:sz w:val="21"/>
                <w:szCs w:val="21"/>
              </w:rPr>
            </w:pPr>
            <w:r w:rsidRPr="00175198">
              <w:rPr>
                <w:rFonts w:hint="eastAsia"/>
                <w:b/>
                <w:sz w:val="21"/>
                <w:szCs w:val="21"/>
              </w:rPr>
              <w:t>等级</w:t>
            </w:r>
            <w:r w:rsidRPr="00175198">
              <w:rPr>
                <w:b/>
                <w:sz w:val="21"/>
                <w:szCs w:val="21"/>
              </w:rPr>
              <w:t>标准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Pr="00175198" w:rsidRDefault="005819B9" w:rsidP="00036F7B">
            <w:pPr>
              <w:jc w:val="center"/>
              <w:rPr>
                <w:b/>
              </w:rPr>
            </w:pPr>
            <w:r w:rsidRPr="00175198">
              <w:rPr>
                <w:rFonts w:ascii="仿宋_GB2312" w:eastAsia="仿宋_GB2312" w:hAnsi="Times New Roman" w:cs="仿宋_GB2312" w:hint="eastAsia"/>
                <w:b/>
                <w:color w:val="000000"/>
                <w:sz w:val="21"/>
                <w:szCs w:val="21"/>
              </w:rPr>
              <w:t>专家</w:t>
            </w:r>
            <w:r w:rsidRPr="00175198">
              <w:rPr>
                <w:rFonts w:ascii="仿宋_GB2312" w:eastAsia="仿宋_GB2312" w:hAnsi="Times New Roman" w:cs="仿宋_GB2312"/>
                <w:b/>
                <w:color w:val="000000"/>
                <w:sz w:val="21"/>
                <w:szCs w:val="21"/>
              </w:rPr>
              <w:t>判定</w:t>
            </w:r>
          </w:p>
        </w:tc>
      </w:tr>
      <w:tr w:rsidR="00036F7B" w:rsidTr="00036F7B">
        <w:trPr>
          <w:trHeight w:val="504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对决策科学化和管理现代化的影响程度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项目为各级政府部门、各类企事业单位决策提供科学依据、管理现代化发挥作用的影响程度。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C9093A">
              <w:rPr>
                <w:rFonts w:hint="eastAsia"/>
                <w:sz w:val="21"/>
                <w:szCs w:val="21"/>
              </w:rPr>
              <w:t>影响和作用程度重大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624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C9093A">
              <w:rPr>
                <w:sz w:val="21"/>
                <w:szCs w:val="21"/>
              </w:rPr>
              <w:t>影响和作用程度明显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652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C9093A">
              <w:rPr>
                <w:sz w:val="21"/>
                <w:szCs w:val="21"/>
              </w:rPr>
              <w:t>影响和作用程度一般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671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175198">
              <w:rPr>
                <w:rFonts w:hint="eastAsia"/>
                <w:sz w:val="21"/>
                <w:szCs w:val="21"/>
              </w:rPr>
              <w:t>创新程度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研究项目在</w:t>
            </w:r>
            <w:r>
              <w:rPr>
                <w:rFonts w:hint="eastAsia"/>
                <w:sz w:val="21"/>
                <w:szCs w:val="21"/>
              </w:rPr>
              <w:t>理论</w:t>
            </w:r>
            <w:r>
              <w:rPr>
                <w:sz w:val="21"/>
                <w:szCs w:val="21"/>
              </w:rPr>
              <w:t>观点</w:t>
            </w:r>
            <w:r>
              <w:rPr>
                <w:rFonts w:hint="eastAsia"/>
                <w:sz w:val="21"/>
                <w:szCs w:val="21"/>
              </w:rPr>
              <w:t>上的创新性，研究</w:t>
            </w:r>
            <w:r>
              <w:rPr>
                <w:sz w:val="21"/>
                <w:szCs w:val="21"/>
              </w:rPr>
              <w:t>方法上的创新程度。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6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C9093A">
              <w:rPr>
                <w:rFonts w:hint="eastAsia"/>
                <w:sz w:val="21"/>
                <w:szCs w:val="21"/>
              </w:rPr>
              <w:t>有重大突破或有实质性创新</w:t>
            </w:r>
            <w:r w:rsidRPr="00C9093A">
              <w:rPr>
                <w:sz w:val="21"/>
                <w:szCs w:val="21"/>
              </w:rPr>
              <w:tab/>
            </w:r>
            <w:r w:rsidRPr="00C9093A">
              <w:rPr>
                <w:sz w:val="21"/>
                <w:szCs w:val="21"/>
              </w:rPr>
              <w:tab/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700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C9093A">
              <w:rPr>
                <w:sz w:val="21"/>
                <w:szCs w:val="21"/>
              </w:rPr>
              <w:t>有明显突破或创新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426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C9093A">
              <w:rPr>
                <w:sz w:val="21"/>
                <w:szCs w:val="21"/>
              </w:rPr>
              <w:t>创新程度一般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5F2DFA">
        <w:trPr>
          <w:trHeight w:val="533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175198">
              <w:rPr>
                <w:rFonts w:hint="eastAsia"/>
                <w:sz w:val="21"/>
                <w:szCs w:val="21"/>
              </w:rPr>
              <w:t>方法成熟性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5F2DFA" w:rsidP="005F2DFA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5F2DFA">
              <w:rPr>
                <w:rFonts w:hint="eastAsia"/>
                <w:sz w:val="21"/>
                <w:szCs w:val="21"/>
              </w:rPr>
              <w:t>项目提出的观点、理论、方法的科学价值与学术水平。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6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5F2DFA" w:rsidP="005F2DFA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科学价值重大，达到同类研究的领先水平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698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5F2DFA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5F2DFA">
              <w:rPr>
                <w:sz w:val="21"/>
                <w:szCs w:val="21"/>
              </w:rPr>
              <w:t>科学价值明显，达到同类研究的先进水平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5F2DFA">
        <w:trPr>
          <w:trHeight w:val="556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6F7B" w:rsidRDefault="005F2DFA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5F2DFA">
              <w:rPr>
                <w:rFonts w:hint="eastAsia"/>
                <w:sz w:val="21"/>
                <w:szCs w:val="21"/>
              </w:rPr>
              <w:t>科学价值一般，接近同类研究的先进水平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670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color w:val="auto"/>
              </w:rPr>
            </w:pPr>
            <w:r w:rsidRPr="00175198">
              <w:rPr>
                <w:rFonts w:hint="eastAsia"/>
                <w:sz w:val="21"/>
                <w:szCs w:val="21"/>
              </w:rPr>
              <w:t>难易程度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科技</w:t>
            </w:r>
            <w:r>
              <w:rPr>
                <w:sz w:val="21"/>
                <w:szCs w:val="21"/>
              </w:rPr>
              <w:t>成果所涉及的社会、经济系统的规模和复杂程度，研究过程中需要处理的技术难点复杂程度，以及涉及的学科、领域、协作规模等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6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907BBB">
              <w:rPr>
                <w:rFonts w:hint="eastAsia"/>
                <w:sz w:val="21"/>
                <w:szCs w:val="21"/>
              </w:rPr>
              <w:t>规模、难度非常大，非常复杂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698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907BBB">
              <w:rPr>
                <w:sz w:val="21"/>
                <w:szCs w:val="21"/>
              </w:rPr>
              <w:t>规模、难度很大，很复杂</w:t>
            </w:r>
            <w:r w:rsidRPr="00907BBB">
              <w:rPr>
                <w:sz w:val="21"/>
                <w:szCs w:val="21"/>
              </w:rPr>
              <w:tab/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708"/>
          <w:jc w:val="center"/>
        </w:trPr>
        <w:tc>
          <w:tcPr>
            <w:tcW w:w="15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907BBB">
              <w:rPr>
                <w:sz w:val="21"/>
                <w:szCs w:val="21"/>
              </w:rPr>
              <w:t>规模、难度</w:t>
            </w:r>
            <w:r>
              <w:rPr>
                <w:rFonts w:hint="eastAsia"/>
                <w:sz w:val="21"/>
                <w:szCs w:val="21"/>
              </w:rPr>
              <w:t>和</w:t>
            </w:r>
            <w:r w:rsidRPr="00907BBB">
              <w:rPr>
                <w:sz w:val="21"/>
                <w:szCs w:val="21"/>
              </w:rPr>
              <w:t>复杂程度一般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853"/>
          <w:jc w:val="center"/>
        </w:trPr>
        <w:tc>
          <w:tcPr>
            <w:tcW w:w="15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Pr="00175198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 w:rsidRPr="00175198">
              <w:rPr>
                <w:rFonts w:hint="eastAsia"/>
                <w:sz w:val="21"/>
                <w:szCs w:val="21"/>
              </w:rPr>
              <w:t>经济</w:t>
            </w:r>
            <w:r w:rsidR="00DC7714">
              <w:rPr>
                <w:rFonts w:hint="eastAsia"/>
                <w:sz w:val="21"/>
                <w:szCs w:val="21"/>
              </w:rPr>
              <w:t>和</w:t>
            </w:r>
            <w:r w:rsidRPr="00175198">
              <w:rPr>
                <w:rFonts w:hint="eastAsia"/>
                <w:sz w:val="21"/>
                <w:szCs w:val="21"/>
              </w:rPr>
              <w:t>社会效益</w:t>
            </w:r>
          </w:p>
        </w:tc>
        <w:tc>
          <w:tcPr>
            <w:tcW w:w="3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  <w:r w:rsidRPr="00643851">
              <w:rPr>
                <w:rFonts w:hint="eastAsia"/>
                <w:sz w:val="21"/>
                <w:szCs w:val="21"/>
              </w:rPr>
              <w:t>经济效益指通过增收节支、提高效率、降低成本获得的新增利润，税收及他人由于使用该项技术二产生的经济效益。社会效益指科技成果通过是实际应用后，对提高科学研究基础建设水平和科学技术普及的贡献，或在环境、生态、资源保护与合理利用，提高人民生活质量和健康水平，防灾、减灾，保障经济、社会有序、持久发展等方面所取得的综合效益</w:t>
            </w:r>
            <w:r w:rsidR="00F47DFB">
              <w:rPr>
                <w:rFonts w:hint="eastAsia"/>
                <w:sz w:val="21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1级</w:t>
            </w:r>
          </w:p>
        </w:tc>
        <w:tc>
          <w:tcPr>
            <w:tcW w:w="406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经济或社会效益显著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1120"/>
          <w:jc w:val="center"/>
        </w:trPr>
        <w:tc>
          <w:tcPr>
            <w:tcW w:w="1585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经济或社会效益明显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  <w:tr w:rsidR="00036F7B" w:rsidTr="00036F7B">
        <w:trPr>
          <w:trHeight w:val="720"/>
          <w:jc w:val="center"/>
        </w:trPr>
        <w:tc>
          <w:tcPr>
            <w:tcW w:w="158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both"/>
              <w:rPr>
                <w:sz w:val="21"/>
                <w:szCs w:val="21"/>
              </w:rPr>
            </w:pPr>
          </w:p>
        </w:tc>
        <w:tc>
          <w:tcPr>
            <w:tcW w:w="3560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rPr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3级</w:t>
            </w:r>
          </w:p>
        </w:tc>
        <w:tc>
          <w:tcPr>
            <w:tcW w:w="4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F7B" w:rsidRDefault="00036F7B" w:rsidP="00342221">
            <w:pPr>
              <w:pStyle w:val="Default"/>
              <w:snapToGrid w:val="0"/>
              <w:ind w:rightChars="-189" w:right="-454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经济或社会效益一般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F7B" w:rsidRDefault="00036F7B" w:rsidP="00342221"/>
        </w:tc>
      </w:tr>
    </w:tbl>
    <w:p w:rsidR="0003661B" w:rsidRPr="00DE2DC4" w:rsidRDefault="00DE2DC4" w:rsidP="00DE2DC4">
      <w:pPr>
        <w:pStyle w:val="a3"/>
        <w:spacing w:line="360" w:lineRule="atLeast"/>
        <w:ind w:leftChars="-413" w:left="-1" w:hangingChars="548" w:hanging="990"/>
        <w:rPr>
          <w:rFonts w:ascii="仿宋" w:eastAsia="仿宋" w:hAnsi="仿宋"/>
          <w:b/>
          <w:kern w:val="2"/>
          <w:sz w:val="18"/>
          <w:szCs w:val="18"/>
        </w:rPr>
      </w:pPr>
      <w:r w:rsidRPr="00DE2DC4">
        <w:rPr>
          <w:rFonts w:ascii="仿宋" w:eastAsia="仿宋" w:hAnsi="仿宋" w:hint="eastAsia"/>
          <w:b/>
          <w:kern w:val="2"/>
          <w:sz w:val="18"/>
          <w:szCs w:val="18"/>
        </w:rPr>
        <w:t>注：在空白处打“√”</w:t>
      </w:r>
    </w:p>
    <w:sectPr w:rsidR="0003661B" w:rsidRPr="00DE2DC4" w:rsidSect="00E22E26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E35" w:rsidRDefault="00990E35" w:rsidP="00643851">
      <w:r>
        <w:separator/>
      </w:r>
    </w:p>
  </w:endnote>
  <w:endnote w:type="continuationSeparator" w:id="0">
    <w:p w:rsidR="00990E35" w:rsidRDefault="00990E35" w:rsidP="00643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0229910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22E26" w:rsidRPr="00E22E26" w:rsidRDefault="00E22E26">
        <w:pPr>
          <w:pStyle w:val="a6"/>
          <w:jc w:val="center"/>
          <w:rPr>
            <w:sz w:val="24"/>
            <w:szCs w:val="24"/>
          </w:rPr>
        </w:pPr>
        <w:r w:rsidRPr="00E22E26">
          <w:rPr>
            <w:sz w:val="24"/>
            <w:szCs w:val="24"/>
          </w:rPr>
          <w:fldChar w:fldCharType="begin"/>
        </w:r>
        <w:r w:rsidRPr="00E22E26">
          <w:rPr>
            <w:sz w:val="24"/>
            <w:szCs w:val="24"/>
          </w:rPr>
          <w:instrText>PAGE   \* MERGEFORMAT</w:instrText>
        </w:r>
        <w:r w:rsidRPr="00E22E26">
          <w:rPr>
            <w:sz w:val="24"/>
            <w:szCs w:val="24"/>
          </w:rPr>
          <w:fldChar w:fldCharType="separate"/>
        </w:r>
        <w:r w:rsidR="00F47DFB" w:rsidRPr="00F47DFB">
          <w:rPr>
            <w:noProof/>
            <w:sz w:val="24"/>
            <w:szCs w:val="24"/>
            <w:lang w:val="zh-CN"/>
          </w:rPr>
          <w:t>-</w:t>
        </w:r>
        <w:r w:rsidR="00F47DFB">
          <w:rPr>
            <w:noProof/>
            <w:sz w:val="24"/>
            <w:szCs w:val="24"/>
          </w:rPr>
          <w:t xml:space="preserve"> 2 -</w:t>
        </w:r>
        <w:r w:rsidRPr="00E22E26">
          <w:rPr>
            <w:sz w:val="24"/>
            <w:szCs w:val="24"/>
          </w:rPr>
          <w:fldChar w:fldCharType="end"/>
        </w:r>
      </w:p>
    </w:sdtContent>
  </w:sdt>
  <w:p w:rsidR="00E22E26" w:rsidRDefault="00E22E2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E35" w:rsidRDefault="00990E35" w:rsidP="00643851">
      <w:r>
        <w:separator/>
      </w:r>
    </w:p>
  </w:footnote>
  <w:footnote w:type="continuationSeparator" w:id="0">
    <w:p w:rsidR="00990E35" w:rsidRDefault="00990E35" w:rsidP="00643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00FF3"/>
    <w:rsid w:val="000331BF"/>
    <w:rsid w:val="0003661B"/>
    <w:rsid w:val="00036F7B"/>
    <w:rsid w:val="000970D6"/>
    <w:rsid w:val="00110211"/>
    <w:rsid w:val="00136441"/>
    <w:rsid w:val="00175198"/>
    <w:rsid w:val="001F1832"/>
    <w:rsid w:val="002076F2"/>
    <w:rsid w:val="00262524"/>
    <w:rsid w:val="002F1811"/>
    <w:rsid w:val="00323A36"/>
    <w:rsid w:val="00334BC7"/>
    <w:rsid w:val="0034567D"/>
    <w:rsid w:val="00451CF4"/>
    <w:rsid w:val="00455C32"/>
    <w:rsid w:val="00494491"/>
    <w:rsid w:val="004B65C1"/>
    <w:rsid w:val="004E3787"/>
    <w:rsid w:val="005819B9"/>
    <w:rsid w:val="005C1ADC"/>
    <w:rsid w:val="005F2DFA"/>
    <w:rsid w:val="00643851"/>
    <w:rsid w:val="006931E2"/>
    <w:rsid w:val="006A0331"/>
    <w:rsid w:val="006A4346"/>
    <w:rsid w:val="006F6942"/>
    <w:rsid w:val="00757D38"/>
    <w:rsid w:val="00776FF0"/>
    <w:rsid w:val="00782C0C"/>
    <w:rsid w:val="00907BBB"/>
    <w:rsid w:val="009257BA"/>
    <w:rsid w:val="009652AC"/>
    <w:rsid w:val="00990E35"/>
    <w:rsid w:val="009C577A"/>
    <w:rsid w:val="00A02820"/>
    <w:rsid w:val="00A97465"/>
    <w:rsid w:val="00AD2773"/>
    <w:rsid w:val="00B302C9"/>
    <w:rsid w:val="00B55123"/>
    <w:rsid w:val="00BA0091"/>
    <w:rsid w:val="00BA4AF5"/>
    <w:rsid w:val="00BB6D87"/>
    <w:rsid w:val="00BF2893"/>
    <w:rsid w:val="00BF58EF"/>
    <w:rsid w:val="00C131BE"/>
    <w:rsid w:val="00C351C3"/>
    <w:rsid w:val="00C9093A"/>
    <w:rsid w:val="00CE0841"/>
    <w:rsid w:val="00D617F0"/>
    <w:rsid w:val="00D62832"/>
    <w:rsid w:val="00DC2874"/>
    <w:rsid w:val="00DC7714"/>
    <w:rsid w:val="00DE2DC4"/>
    <w:rsid w:val="00DF3710"/>
    <w:rsid w:val="00E066C9"/>
    <w:rsid w:val="00E22E26"/>
    <w:rsid w:val="00E81EB8"/>
    <w:rsid w:val="00E91828"/>
    <w:rsid w:val="00EB6935"/>
    <w:rsid w:val="00EE115C"/>
    <w:rsid w:val="00F47DFB"/>
    <w:rsid w:val="00FC53B2"/>
    <w:rsid w:val="00FF30E6"/>
    <w:rsid w:val="00FF452D"/>
    <w:rsid w:val="0DDC1188"/>
    <w:rsid w:val="0E5E5BEC"/>
    <w:rsid w:val="16203467"/>
    <w:rsid w:val="1F49432E"/>
    <w:rsid w:val="29600FF3"/>
    <w:rsid w:val="2AB12C47"/>
    <w:rsid w:val="3706729F"/>
    <w:rsid w:val="46A220D0"/>
    <w:rsid w:val="5E6B562D"/>
    <w:rsid w:val="697B2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2D"/>
    <w:rPr>
      <w:rFonts w:asciiTheme="minorEastAsia" w:hAnsiTheme="minorEastAsia" w:cs="Times New Roman"/>
      <w:sz w:val="24"/>
      <w:szCs w:val="24"/>
    </w:rPr>
  </w:style>
  <w:style w:type="paragraph" w:styleId="1">
    <w:name w:val="heading 1"/>
    <w:basedOn w:val="a"/>
    <w:next w:val="a"/>
    <w:qFormat/>
    <w:rsid w:val="00FF452D"/>
    <w:pPr>
      <w:spacing w:beforeAutospacing="1" w:afterAutospacing="1"/>
      <w:outlineLvl w:val="0"/>
    </w:pPr>
    <w:rPr>
      <w:rFonts w:ascii="宋体" w:eastAsia="宋体" w:hAnsi="宋体" w:hint="eastAsia"/>
      <w:b/>
      <w:kern w:val="44"/>
      <w:sz w:val="32"/>
      <w:szCs w:val="48"/>
    </w:rPr>
  </w:style>
  <w:style w:type="paragraph" w:styleId="2">
    <w:name w:val="heading 2"/>
    <w:basedOn w:val="a"/>
    <w:next w:val="a"/>
    <w:unhideWhenUsed/>
    <w:qFormat/>
    <w:rsid w:val="00FF452D"/>
    <w:pPr>
      <w:keepNext/>
      <w:keepLines/>
      <w:spacing w:line="413" w:lineRule="auto"/>
      <w:jc w:val="center"/>
      <w:outlineLvl w:val="1"/>
    </w:pPr>
    <w:rPr>
      <w:rFonts w:ascii="Arial" w:eastAsia="黑体" w:hAnsi="Arial"/>
      <w:b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F452D"/>
    <w:pPr>
      <w:spacing w:line="270" w:lineRule="atLeast"/>
    </w:pPr>
  </w:style>
  <w:style w:type="character" w:styleId="a4">
    <w:name w:val="Strong"/>
    <w:basedOn w:val="a0"/>
    <w:qFormat/>
    <w:rsid w:val="00FF452D"/>
    <w:rPr>
      <w:b/>
    </w:rPr>
  </w:style>
  <w:style w:type="paragraph" w:customStyle="1" w:styleId="Default">
    <w:name w:val="Default"/>
    <w:rsid w:val="0003661B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CM2">
    <w:name w:val="CM2"/>
    <w:basedOn w:val="Default"/>
    <w:next w:val="Default"/>
    <w:rsid w:val="0003661B"/>
    <w:pPr>
      <w:spacing w:after="463"/>
    </w:pPr>
    <w:rPr>
      <w:rFonts w:cs="Times New Roman"/>
      <w:color w:val="auto"/>
    </w:rPr>
  </w:style>
  <w:style w:type="paragraph" w:styleId="a5">
    <w:name w:val="header"/>
    <w:basedOn w:val="a"/>
    <w:link w:val="Char"/>
    <w:unhideWhenUsed/>
    <w:rsid w:val="00643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43851"/>
    <w:rPr>
      <w:rFonts w:asciiTheme="minorEastAsia" w:hAnsiTheme="minorEastAsia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438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43851"/>
    <w:rPr>
      <w:rFonts w:asciiTheme="minorEastAsia" w:hAnsiTheme="minorEastAsia" w:cs="Times New Roman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BA0091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A0091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7">
    <w:name w:val="Balloon Text"/>
    <w:basedOn w:val="a"/>
    <w:link w:val="Char1"/>
    <w:rsid w:val="00C131BE"/>
    <w:rPr>
      <w:sz w:val="18"/>
      <w:szCs w:val="18"/>
    </w:rPr>
  </w:style>
  <w:style w:type="character" w:customStyle="1" w:styleId="Char1">
    <w:name w:val="批注框文本 Char"/>
    <w:basedOn w:val="a0"/>
    <w:link w:val="a7"/>
    <w:rsid w:val="00C131BE"/>
    <w:rPr>
      <w:rFonts w:asciiTheme="minorEastAsia" w:hAnsiTheme="minorEastAsia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2D"/>
    <w:rPr>
      <w:rFonts w:asciiTheme="minorEastAsia" w:hAnsiTheme="minorEastAsia" w:cs="Times New Roman"/>
      <w:sz w:val="24"/>
      <w:szCs w:val="24"/>
    </w:rPr>
  </w:style>
  <w:style w:type="paragraph" w:styleId="1">
    <w:name w:val="heading 1"/>
    <w:basedOn w:val="a"/>
    <w:next w:val="a"/>
    <w:qFormat/>
    <w:rsid w:val="00FF452D"/>
    <w:pPr>
      <w:spacing w:beforeAutospacing="1" w:afterAutospacing="1"/>
      <w:outlineLvl w:val="0"/>
    </w:pPr>
    <w:rPr>
      <w:rFonts w:ascii="宋体" w:eastAsia="宋体" w:hAnsi="宋体" w:hint="eastAsia"/>
      <w:b/>
      <w:kern w:val="44"/>
      <w:sz w:val="32"/>
      <w:szCs w:val="48"/>
    </w:rPr>
  </w:style>
  <w:style w:type="paragraph" w:styleId="2">
    <w:name w:val="heading 2"/>
    <w:basedOn w:val="a"/>
    <w:next w:val="a"/>
    <w:unhideWhenUsed/>
    <w:qFormat/>
    <w:rsid w:val="00FF452D"/>
    <w:pPr>
      <w:keepNext/>
      <w:keepLines/>
      <w:spacing w:line="413" w:lineRule="auto"/>
      <w:jc w:val="center"/>
      <w:outlineLvl w:val="1"/>
    </w:pPr>
    <w:rPr>
      <w:rFonts w:ascii="Arial" w:eastAsia="黑体" w:hAnsi="Arial"/>
      <w:b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F452D"/>
    <w:pPr>
      <w:spacing w:line="270" w:lineRule="atLeast"/>
    </w:pPr>
  </w:style>
  <w:style w:type="character" w:styleId="a4">
    <w:name w:val="Strong"/>
    <w:basedOn w:val="a0"/>
    <w:qFormat/>
    <w:rsid w:val="00FF452D"/>
    <w:rPr>
      <w:b/>
    </w:rPr>
  </w:style>
  <w:style w:type="paragraph" w:customStyle="1" w:styleId="Default">
    <w:name w:val="Default"/>
    <w:rsid w:val="0003661B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CM2">
    <w:name w:val="CM2"/>
    <w:basedOn w:val="Default"/>
    <w:next w:val="Default"/>
    <w:rsid w:val="0003661B"/>
    <w:pPr>
      <w:spacing w:after="463"/>
    </w:pPr>
    <w:rPr>
      <w:rFonts w:cs="Times New Roman"/>
      <w:color w:val="auto"/>
    </w:rPr>
  </w:style>
  <w:style w:type="paragraph" w:styleId="a5">
    <w:name w:val="header"/>
    <w:basedOn w:val="a"/>
    <w:link w:val="Char"/>
    <w:unhideWhenUsed/>
    <w:rsid w:val="00643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43851"/>
    <w:rPr>
      <w:rFonts w:asciiTheme="minorEastAsia" w:hAnsiTheme="minorEastAsia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438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43851"/>
    <w:rPr>
      <w:rFonts w:asciiTheme="minorEastAsia" w:hAnsiTheme="minorEastAsia" w:cs="Times New Roman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BA0091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A0091"/>
    <w:pPr>
      <w:widowControl w:val="0"/>
    </w:pPr>
    <w:rPr>
      <w:rFonts w:asciiTheme="minorHAnsi" w:hAnsiTheme="minorHAnsi" w:cstheme="minorBidi"/>
      <w:sz w:val="22"/>
      <w:szCs w:val="22"/>
      <w:lang w:eastAsia="en-US"/>
    </w:rPr>
  </w:style>
  <w:style w:type="paragraph" w:styleId="a7">
    <w:name w:val="Balloon Text"/>
    <w:basedOn w:val="a"/>
    <w:link w:val="Char1"/>
    <w:rsid w:val="00C131BE"/>
    <w:rPr>
      <w:sz w:val="18"/>
      <w:szCs w:val="18"/>
    </w:rPr>
  </w:style>
  <w:style w:type="character" w:customStyle="1" w:styleId="Char1">
    <w:name w:val="批注框文本 Char"/>
    <w:basedOn w:val="a0"/>
    <w:link w:val="a7"/>
    <w:rsid w:val="00C131BE"/>
    <w:rPr>
      <w:rFonts w:asciiTheme="minorEastAsia" w:hAnsiTheme="minorEastAs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WAHAHA</cp:lastModifiedBy>
  <cp:revision>8</cp:revision>
  <cp:lastPrinted>2022-03-10T02:56:00Z</cp:lastPrinted>
  <dcterms:created xsi:type="dcterms:W3CDTF">2022-03-08T08:04:00Z</dcterms:created>
  <dcterms:modified xsi:type="dcterms:W3CDTF">2022-03-10T02:57:00Z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